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39"/>
          <w:szCs w:val="39"/>
        </w:rPr>
      </w:pPr>
      <w:r w:rsidDel="00000000" w:rsidR="00000000" w:rsidRPr="00000000">
        <w:rPr>
          <w:rFonts w:ascii="Arial" w:cs="Arial" w:eastAsia="Arial" w:hAnsi="Arial"/>
          <w:sz w:val="39"/>
          <w:szCs w:val="39"/>
          <w:rtl w:val="0"/>
        </w:rPr>
        <w:t xml:space="preserve">Согласие на использование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39"/>
          <w:szCs w:val="39"/>
        </w:rPr>
      </w:pPr>
      <w:r w:rsidDel="00000000" w:rsidR="00000000" w:rsidRPr="00000000">
        <w:rPr>
          <w:rFonts w:ascii="Arial" w:cs="Arial" w:eastAsia="Arial" w:hAnsi="Arial"/>
          <w:sz w:val="39"/>
          <w:szCs w:val="39"/>
          <w:rtl w:val="0"/>
        </w:rPr>
        <w:t xml:space="preserve">с целью получения рекламных рассылок и звонков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1. Настоящим я, далее – «Пользователь» во исполнение требований законодательства свободно, своей волей и в своем интересе, а также подтверждая свою дееспособность, </w:t>
      </w:r>
      <w:r w:rsidDel="00000000" w:rsidR="00000000" w:rsidRPr="00000000">
        <w:rPr>
          <w:rFonts w:ascii="Montserrat" w:cs="Montserrat" w:eastAsia="Montserrat" w:hAnsi="Montserrat"/>
          <w:b w:val="1"/>
          <w:sz w:val="20"/>
          <w:szCs w:val="20"/>
          <w:rtl w:val="0"/>
        </w:rPr>
        <w:t xml:space="preserve">даю свое согласие ​​Обществу с ограниченной ответственностью «Альтер»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(далее – «Альтер», а равно - «Оператор»), юридический адрес: 1191124, г. Санкт-Петербург, вн. тер. г. муниципальный округ Смольнинское, ул. Новгородская, д. 23 литера А, помещ. 41-Н, зона 2, раб. м. 11)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на обработку моих персональных данных (далее — Согласие), </w:t>
      </w:r>
      <w:r w:rsidDel="00000000" w:rsidR="00000000" w:rsidRPr="00000000">
        <w:rPr>
          <w:rFonts w:ascii="Montserrat" w:cs="Montserrat" w:eastAsia="Montserrat" w:hAnsi="Montserrat"/>
          <w:b w:val="1"/>
          <w:sz w:val="20"/>
          <w:szCs w:val="20"/>
          <w:rtl w:val="0"/>
        </w:rPr>
        <w:t xml:space="preserve">указанных при регистрации на вебинар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путем заполнения веб-формы регистрации на вебинар на сайте </w:t>
      </w:r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__________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(далее – Сайт), а также я (Пользователь) даю  свое согласие Оператору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на рассылку и сообщение посредством звонков на мой номер телефона и отправки СМС мне рекламной информации, информации информационного характера, в том числе об услугах Оператора, наличии специальных предложений, акций в отношении них, условий, связанных с приобретением услуг Оператора, личных предложений, напоминаний и рекомендаций.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2. Это согласие дано Пользователем Альтер путем проставления галочки в чек-боксе на Сайте рядом с текстом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shd w:fill="fff2cc" w:val="clear"/>
          <w:rtl w:val="0"/>
        </w:rPr>
        <w:t xml:space="preserve">«</w:t>
      </w:r>
      <w:sdt>
        <w:sdtPr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Montserrat" w:cs="Montserrat" w:eastAsia="Montserrat" w:hAnsi="Montserrat"/>
          <w:sz w:val="20"/>
          <w:szCs w:val="20"/>
          <w:shd w:fill="fff2cc" w:val="clear"/>
          <w:rtl w:val="0"/>
        </w:rPr>
        <w:t xml:space="preserve">П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shd w:fill="fff2cc" w:val="clear"/>
          <w:rtl w:val="0"/>
        </w:rPr>
        <w:t xml:space="preserve">_______________»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3. Согласие дается на обработку следующих персональных данных Пользователя: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адрес электронной почты;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Montserrat" w:cs="Montserrat" w:eastAsia="Montserrat" w:hAnsi="Montserrat"/>
          <w:sz w:val="20"/>
          <w:szCs w:val="20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номер телефона;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Ф. И. О.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4. Целью обработки персональных данных является информирование Пользователя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об услугах, акциях Оператора, заключение договоров между Оператором и Пользователем,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на рассылку информации о материалах рекламного и (или) информационного характера, в том числе об услугах Оператора, наличии специальных предложений, акций в отношении них, условий, связанных с приобретением услуг Оператора, напоминаний и рекомендаций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5. Пользователь дает согласие на осуществление следующих действий с персональными данными: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в целях, указанных в </w:t>
      </w:r>
      <w:hyperlink r:id="rId9">
        <w:r w:rsidDel="00000000" w:rsidR="00000000" w:rsidRPr="00000000">
          <w:rPr>
            <w:rFonts w:ascii="Montserrat" w:cs="Montserrat" w:eastAsia="Montserrat" w:hAnsi="Montserrat"/>
            <w:sz w:val="20"/>
            <w:szCs w:val="20"/>
            <w:rtl w:val="0"/>
          </w:rPr>
          <w:t xml:space="preserve">пункте 3</w:t>
        </w:r>
      </w:hyperlink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этого Согласия.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Обработка персональных данных Пользователя может осуществляться с помощью средств автоматизации и/или без использования средств автоматизации в соответствии с Политикой конфиденциальности Альтер (доступной в сети интернет в свободном доступе по адресу </w:t>
      </w:r>
      <w:hyperlink r:id="rId10">
        <w:r w:rsidDel="00000000" w:rsidR="00000000" w:rsidRPr="00000000">
          <w:rPr>
            <w:rFonts w:ascii="Montserrat" w:cs="Montserrat" w:eastAsia="Montserrat" w:hAnsi="Montserrat"/>
            <w:color w:val="1155cc"/>
            <w:sz w:val="20"/>
            <w:szCs w:val="20"/>
            <w:u w:val="single"/>
            <w:rtl w:val="0"/>
          </w:rPr>
          <w:t xml:space="preserve">https://alter.ru/privacypolicy?alter_campaign=footer</w:t>
        </w:r>
      </w:hyperlink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) и в соответствии с действующим законодательством РФ.</w:t>
      </w:r>
    </w:p>
    <w:p w:rsidR="00000000" w:rsidDel="00000000" w:rsidP="00000000" w:rsidRDefault="00000000" w:rsidRPr="00000000" w14:paraId="00000012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Датой выдачи этого согласия Пользователем является дата проставления галочки в чек-боксе на Сайте рядом с текстом  </w:t>
      </w:r>
      <w:sdt>
        <w:sdtPr>
          <w:tag w:val="goog_rdk_2"/>
        </w:sdtPr>
        <w:sdtContent>
          <w:commentRangeStart w:id="2"/>
        </w:sdtContent>
      </w:sdt>
      <w:r w:rsidDel="00000000" w:rsidR="00000000" w:rsidRPr="00000000">
        <w:rPr>
          <w:rFonts w:ascii="Montserrat" w:cs="Montserrat" w:eastAsia="Montserrat" w:hAnsi="Montserrat"/>
          <w:sz w:val="20"/>
          <w:szCs w:val="20"/>
          <w:shd w:fill="fff2cc" w:val="clear"/>
          <w:rtl w:val="0"/>
        </w:rPr>
        <w:t xml:space="preserve">«</w:t>
      </w:r>
      <w:sdt>
        <w:sdtPr>
          <w:tag w:val="goog_rdk_3"/>
        </w:sdtPr>
        <w:sdtContent>
          <w:commentRangeStart w:id="3"/>
        </w:sdtContent>
      </w:sdt>
      <w:r w:rsidDel="00000000" w:rsidR="00000000" w:rsidRPr="00000000">
        <w:rPr>
          <w:rFonts w:ascii="Montserrat" w:cs="Montserrat" w:eastAsia="Montserrat" w:hAnsi="Montserrat"/>
          <w:sz w:val="20"/>
          <w:szCs w:val="20"/>
          <w:shd w:fill="fff2cc" w:val="clear"/>
          <w:rtl w:val="0"/>
        </w:rPr>
        <w:t xml:space="preserve">П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shd w:fill="fff2cc" w:val="clear"/>
          <w:rtl w:val="0"/>
        </w:rPr>
        <w:t xml:space="preserve">_______________»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6. Альтер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а также принимает на себя обязательство сохранения конфиденциальности персональных данных Субъекта Персональных Данных. Альтер вправе привлекать для обработки персональных данных Субъекта Персональных Данных субподрядчиков, а также вправе передавать персональные данные для обработки своим аффилированным лицам, обеспечивая при этом принятие такими субподрядчиками и аффилированными лицами соответствующих обязательств в части конфиденциальности персональных данных.</w:t>
      </w:r>
    </w:p>
    <w:p w:rsidR="00000000" w:rsidDel="00000000" w:rsidP="00000000" w:rsidRDefault="00000000" w:rsidRPr="00000000" w14:paraId="00000017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7. Я ознакомлен(а) с тем, что:</w:t>
      </w:r>
    </w:p>
    <w:p w:rsidR="00000000" w:rsidDel="00000000" w:rsidP="00000000" w:rsidRDefault="00000000" w:rsidRPr="00000000" w14:paraId="00000019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7.1. настоящее согласие на обработку моих персональных данных, указанных при регистрации на вебинар на Сайте, направляемых (заполненных) с использованием Сайта, действует в течение 20 (двадцати) лет с момента регистрации на вебинар на Сайте Альтер;</w:t>
      </w:r>
    </w:p>
    <w:p w:rsidR="00000000" w:rsidDel="00000000" w:rsidP="00000000" w:rsidRDefault="00000000" w:rsidRPr="00000000" w14:paraId="0000001B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7.2. согласие может быть отозвано мною на основании письменного заявления в произвольной форме;</w:t>
      </w:r>
    </w:p>
    <w:p w:rsidR="00000000" w:rsidDel="00000000" w:rsidP="00000000" w:rsidRDefault="00000000" w:rsidRPr="00000000" w14:paraId="0000001D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7.3. предоставление персональных данных третьих лиц без их согласия влечет ответственность в соответствии с действующим законодательством Российской Федерации.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7.4.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В случае отзыва субъектом персональных данных или его представителем согласия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на обработку персональных данных Оператор вправе продолжить обработку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персональных данных без согласия субъекта персональных данных при наличии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оснований, указанных в </w:t>
      </w:r>
      <w:hyperlink r:id="rId11">
        <w:r w:rsidDel="00000000" w:rsidR="00000000" w:rsidRPr="00000000">
          <w:rPr>
            <w:rFonts w:ascii="Montserrat" w:cs="Montserrat" w:eastAsia="Montserrat" w:hAnsi="Montserrat"/>
            <w:sz w:val="20"/>
            <w:szCs w:val="20"/>
            <w:rtl w:val="0"/>
          </w:rPr>
          <w:t xml:space="preserve">пунктах 2–11</w:t>
        </w:r>
      </w:hyperlink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части 1 статьи 6, </w:t>
      </w:r>
      <w:hyperlink r:id="rId12">
        <w:r w:rsidDel="00000000" w:rsidR="00000000" w:rsidRPr="00000000">
          <w:rPr>
            <w:rFonts w:ascii="Montserrat" w:cs="Montserrat" w:eastAsia="Montserrat" w:hAnsi="Montserrat"/>
            <w:sz w:val="20"/>
            <w:szCs w:val="20"/>
            <w:rtl w:val="0"/>
          </w:rPr>
          <w:t xml:space="preserve">части 2</w:t>
        </w:r>
      </w:hyperlink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статьи 10 и </w:t>
      </w:r>
      <w:hyperlink r:id="rId13">
        <w:r w:rsidDel="00000000" w:rsidR="00000000" w:rsidRPr="00000000">
          <w:rPr>
            <w:rFonts w:ascii="Montserrat" w:cs="Montserrat" w:eastAsia="Montserrat" w:hAnsi="Montserrat"/>
            <w:sz w:val="20"/>
            <w:szCs w:val="20"/>
            <w:rtl w:val="0"/>
          </w:rPr>
          <w:t xml:space="preserve">части 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статьи 11 Федерального закона от 27.07.2006 № 152-ФЗ «О персональных данных».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39"/>
          <w:szCs w:val="3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8" w:w="11906" w:orient="portrait"/>
      <w:pgMar w:bottom="1440" w:top="1440" w:left="1133" w:right="566" w:header="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Анна Зубова" w:id="2" w:date="2024-10-14T10:34:50Z"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указать именно текст, который рядом с галочкой подписки на рекламу</w:t>
      </w:r>
    </w:p>
  </w:comment>
  <w:comment w:author="Анна Зубова" w:id="1" w:date="2024-04-10T15:52:17Z"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указать именно текст, который рядом с галочкой подписки на рекламу</w:t>
      </w:r>
    </w:p>
  </w:comment>
  <w:comment w:author="Анна Зубова" w:id="3" w:date="2024-04-10T15:52:17Z"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указать именно текст, который рядом с галочкой подписки на рекламу</w:t>
      </w:r>
    </w:p>
  </w:comment>
  <w:comment w:author="Анна Зубова" w:id="0" w:date="2024-04-10T15:52:18Z"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указать сайт, где будем собирать согласия на рекламную рассылку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28" w15:done="0"/>
  <w15:commentEx w15:paraId="00000029" w15:done="0"/>
  <w15:commentEx w15:paraId="0000002A" w15:done="0"/>
  <w15:commentEx w15:paraId="0000002B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ahoma" w:cs="Tahoma" w:eastAsia="Tahoma" w:hAnsi="Tahom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1jur.ru/#/document/99/901990046/ZAP26L83FV/" TargetMode="External"/><Relationship Id="rId10" Type="http://schemas.openxmlformats.org/officeDocument/2006/relationships/hyperlink" Target="https://alter.ru/privacypolicy?alter_campaign=footer" TargetMode="External"/><Relationship Id="rId13" Type="http://schemas.openxmlformats.org/officeDocument/2006/relationships/hyperlink" Target="https://1jur.ru/#/document/99/901990046/ZA01T7M3EL/" TargetMode="External"/><Relationship Id="rId12" Type="http://schemas.openxmlformats.org/officeDocument/2006/relationships/hyperlink" Target="https://1jur.ru/#/document/99/901990046/ZAP2DMA3IU/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1jur.ru/#/document/118/84209/3/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kx5cryGfDnjGyuCh+Gn1om7m9Q==">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